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2F" w:rsidRDefault="00646F2F" w:rsidP="00D2658D">
      <w:pPr>
        <w:pStyle w:val="Naslov2"/>
        <w:rPr>
          <w:b/>
          <w:i w:val="0"/>
          <w:color w:val="C00000"/>
          <w:szCs w:val="28"/>
        </w:rPr>
      </w:pPr>
    </w:p>
    <w:p w:rsidR="00EE56CD" w:rsidRPr="00EE56CD" w:rsidRDefault="00EE56CD" w:rsidP="00D2658D">
      <w:pPr>
        <w:pStyle w:val="Naslov2"/>
        <w:rPr>
          <w:b/>
          <w:i w:val="0"/>
          <w:color w:val="C00000"/>
          <w:szCs w:val="28"/>
        </w:rPr>
      </w:pPr>
      <w:r w:rsidRPr="00EE56CD">
        <w:rPr>
          <w:b/>
          <w:i w:val="0"/>
          <w:color w:val="C00000"/>
          <w:szCs w:val="28"/>
        </w:rPr>
        <w:t>dr. DRAGICA HARAMIJA</w:t>
      </w:r>
    </w:p>
    <w:p w:rsidR="001F5F93" w:rsidRDefault="001F5F93" w:rsidP="00D2658D">
      <w:pPr>
        <w:autoSpaceDE w:val="0"/>
        <w:autoSpaceDN w:val="0"/>
        <w:adjustRightInd w:val="0"/>
      </w:pPr>
    </w:p>
    <w:p w:rsidR="00EE56CD" w:rsidRPr="00EE56CD" w:rsidRDefault="00EE56CD" w:rsidP="00D2658D">
      <w:pPr>
        <w:autoSpaceDE w:val="0"/>
        <w:autoSpaceDN w:val="0"/>
        <w:adjustRightInd w:val="0"/>
      </w:pPr>
      <w:r w:rsidRPr="00EE56CD">
        <w:t xml:space="preserve">Pedagoška fakulteta in Filozofska fakulteta Univerze v Mariboru, Koroška cesta 160, 2000 Maribor </w:t>
      </w:r>
    </w:p>
    <w:p w:rsidR="00EE56CD" w:rsidRPr="00EE56CD" w:rsidRDefault="00EE56CD" w:rsidP="00D2658D">
      <w:pPr>
        <w:autoSpaceDE w:val="0"/>
        <w:autoSpaceDN w:val="0"/>
        <w:adjustRightInd w:val="0"/>
      </w:pPr>
      <w:r w:rsidRPr="00EE56CD">
        <w:t>telefon: 02 229 36 40</w:t>
      </w:r>
    </w:p>
    <w:p w:rsidR="00EE56CD" w:rsidRDefault="00EE56CD" w:rsidP="00D2658D">
      <w:r w:rsidRPr="00EE56CD">
        <w:t xml:space="preserve">e-naslov: </w:t>
      </w:r>
      <w:hyperlink r:id="rId7" w:history="1">
        <w:r w:rsidR="00907E51" w:rsidRPr="001341A1">
          <w:rPr>
            <w:rStyle w:val="Hiperpovezava"/>
          </w:rPr>
          <w:t>dragica.haramija@um.si</w:t>
        </w:r>
      </w:hyperlink>
      <w:r w:rsidR="00907E51">
        <w:t xml:space="preserve"> </w:t>
      </w:r>
    </w:p>
    <w:p w:rsidR="00EE56CD" w:rsidRPr="00EE56CD" w:rsidRDefault="00EE56CD" w:rsidP="00D2658D">
      <w:pPr>
        <w:autoSpaceDE w:val="0"/>
        <w:autoSpaceDN w:val="0"/>
        <w:adjustRightInd w:val="0"/>
      </w:pPr>
    </w:p>
    <w:p w:rsidR="00EE56CD" w:rsidRPr="00EE56CD" w:rsidRDefault="00EE56CD" w:rsidP="00D2658D">
      <w:pPr>
        <w:numPr>
          <w:ilvl w:val="0"/>
          <w:numId w:val="7"/>
        </w:numPr>
        <w:autoSpaceDE w:val="0"/>
        <w:autoSpaceDN w:val="0"/>
        <w:adjustRightInd w:val="0"/>
      </w:pPr>
      <w:r w:rsidRPr="00EE56CD">
        <w:t>redna profesorica, doktorica (ha</w:t>
      </w:r>
      <w:r w:rsidR="00D84B65">
        <w:t>bilitirana za področje slovenska književnost, podpodročje mladinska književnost</w:t>
      </w:r>
      <w:r w:rsidRPr="00EE56CD">
        <w:t>)</w:t>
      </w:r>
    </w:p>
    <w:p w:rsidR="00EE56CD" w:rsidRPr="00EE56CD" w:rsidRDefault="00EE56CD" w:rsidP="00D2658D">
      <w:pPr>
        <w:autoSpaceDE w:val="0"/>
        <w:autoSpaceDN w:val="0"/>
        <w:adjustRightInd w:val="0"/>
        <w:rPr>
          <w:b/>
        </w:rPr>
      </w:pPr>
    </w:p>
    <w:p w:rsidR="00EE56CD" w:rsidRPr="00EE56CD" w:rsidRDefault="00EE56CD" w:rsidP="00D2658D">
      <w:pPr>
        <w:autoSpaceDE w:val="0"/>
        <w:autoSpaceDN w:val="0"/>
        <w:adjustRightInd w:val="0"/>
      </w:pPr>
      <w:r w:rsidRPr="00EE56CD">
        <w:rPr>
          <w:b/>
        </w:rPr>
        <w:t>Predavanja za vzgojitelje, učitelje, me</w:t>
      </w:r>
      <w:r w:rsidR="00D84B65">
        <w:rPr>
          <w:b/>
        </w:rPr>
        <w:t>ntorje bralne značke za vrtce, OŠ in SŠ</w:t>
      </w:r>
      <w:r w:rsidRPr="00EE56CD">
        <w:rPr>
          <w:b/>
        </w:rPr>
        <w:t>:</w:t>
      </w:r>
      <w:r w:rsidRPr="00EE56CD">
        <w:t xml:space="preserve"> </w:t>
      </w:r>
    </w:p>
    <w:p w:rsidR="00EE56CD" w:rsidRPr="00EE56CD" w:rsidRDefault="00EE56CD" w:rsidP="00D2658D">
      <w:r w:rsidRPr="00EE56CD">
        <w:t>Trajanje: 2 šolski uri ali po dogovoru.</w:t>
      </w:r>
    </w:p>
    <w:p w:rsidR="00EE56CD" w:rsidRPr="00EE56CD" w:rsidRDefault="00EE56CD" w:rsidP="00D2658D">
      <w:pPr>
        <w:autoSpaceDE w:val="0"/>
        <w:autoSpaceDN w:val="0"/>
        <w:adjustRightInd w:val="0"/>
      </w:pPr>
    </w:p>
    <w:p w:rsidR="00EE56CD" w:rsidRPr="00EE56CD" w:rsidRDefault="00EE56CD" w:rsidP="00D2658D">
      <w:r w:rsidRPr="00EE56CD">
        <w:t xml:space="preserve">1 </w:t>
      </w:r>
      <w:r w:rsidRPr="00EE56CD">
        <w:rPr>
          <w:b/>
          <w:i/>
        </w:rPr>
        <w:t>Kako izbirati primerne kakovostne knjige</w:t>
      </w:r>
    </w:p>
    <w:p w:rsidR="00D84B65" w:rsidRDefault="00D84B65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Predavanje se osredinja na razvoj bralne pismenosti pri </w:t>
      </w:r>
      <w:r w:rsidRPr="005B31BE">
        <w:rPr>
          <w:rFonts w:ascii="Times New Roman" w:hAnsi="Times New Roman"/>
          <w:szCs w:val="24"/>
        </w:rPr>
        <w:t>prostočasnem branju (branju za zabavo) otrok in mladostnikov ter na spodbujanje družinskega branja v predšolskem obdobju</w:t>
      </w:r>
      <w:r>
        <w:rPr>
          <w:rFonts w:ascii="Times New Roman" w:hAnsi="Times New Roman"/>
          <w:szCs w:val="24"/>
        </w:rPr>
        <w:t>. Izobraževalni sistem od vrtca do konca srednje šole spodbuja branje leposlovja in informativne literature, pri čemer so pomembni kriteriji izbora knjig za branje otrok in mladostnikov naslednji:</w:t>
      </w:r>
    </w:p>
    <w:p w:rsidR="00EE56CD" w:rsidRPr="00EE56CD" w:rsidRDefault="00EE56CD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EE56CD">
        <w:rPr>
          <w:rFonts w:ascii="Times New Roman" w:hAnsi="Times New Roman"/>
          <w:szCs w:val="24"/>
        </w:rPr>
        <w:t>- kakovost dela: spoznavna, etična, estetska vrednost besedila (in ilustracije),</w:t>
      </w:r>
    </w:p>
    <w:p w:rsidR="00EE56CD" w:rsidRPr="00EE56CD" w:rsidRDefault="00EE56CD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EE56CD">
        <w:rPr>
          <w:rFonts w:ascii="Times New Roman" w:hAnsi="Times New Roman"/>
          <w:szCs w:val="24"/>
        </w:rPr>
        <w:t>- skladnost s Kurikulumom za vrtce in Učnim načrtom za slovenščino za OŠ</w:t>
      </w:r>
      <w:r w:rsidR="00FB5290">
        <w:rPr>
          <w:rFonts w:ascii="Times New Roman" w:hAnsi="Times New Roman"/>
          <w:szCs w:val="24"/>
        </w:rPr>
        <w:t xml:space="preserve"> in SŠ</w:t>
      </w:r>
      <w:r w:rsidRPr="00EE56CD">
        <w:rPr>
          <w:rFonts w:ascii="Times New Roman" w:hAnsi="Times New Roman"/>
          <w:szCs w:val="24"/>
        </w:rPr>
        <w:t xml:space="preserve">, </w:t>
      </w:r>
      <w:r w:rsidRPr="005B31BE">
        <w:rPr>
          <w:rFonts w:ascii="Times New Roman" w:hAnsi="Times New Roman"/>
          <w:szCs w:val="24"/>
        </w:rPr>
        <w:t>razvijanje različnih</w:t>
      </w:r>
      <w:r w:rsidR="00FB5290" w:rsidRPr="005B31BE">
        <w:rPr>
          <w:rFonts w:ascii="Times New Roman" w:hAnsi="Times New Roman"/>
          <w:szCs w:val="24"/>
        </w:rPr>
        <w:t xml:space="preserve"> metod ob spoznavanju leposlovja</w:t>
      </w:r>
      <w:r w:rsidRPr="005B31BE">
        <w:rPr>
          <w:rFonts w:ascii="Times New Roman" w:hAnsi="Times New Roman"/>
          <w:szCs w:val="24"/>
        </w:rPr>
        <w:t>,</w:t>
      </w:r>
    </w:p>
    <w:p w:rsidR="00EE56CD" w:rsidRPr="005B31BE" w:rsidRDefault="00EE56CD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EE56CD">
        <w:rPr>
          <w:rFonts w:ascii="Times New Roman" w:hAnsi="Times New Roman"/>
          <w:szCs w:val="24"/>
        </w:rPr>
        <w:t xml:space="preserve">- </w:t>
      </w:r>
      <w:r w:rsidRPr="005B31BE">
        <w:rPr>
          <w:rFonts w:ascii="Times New Roman" w:hAnsi="Times New Roman"/>
          <w:szCs w:val="24"/>
        </w:rPr>
        <w:t>razmerje med branjem domače</w:t>
      </w:r>
      <w:r w:rsidR="00FB5290" w:rsidRPr="005B31BE">
        <w:rPr>
          <w:rFonts w:ascii="Times New Roman" w:hAnsi="Times New Roman"/>
          <w:szCs w:val="24"/>
        </w:rPr>
        <w:t>ga in prevedenega leposlovja</w:t>
      </w:r>
      <w:r w:rsidRPr="005B31BE">
        <w:rPr>
          <w:rFonts w:ascii="Times New Roman" w:hAnsi="Times New Roman"/>
          <w:szCs w:val="24"/>
        </w:rPr>
        <w:t>,</w:t>
      </w:r>
    </w:p>
    <w:p w:rsidR="00EE56CD" w:rsidRPr="00EE56CD" w:rsidRDefault="00EE56CD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5B31BE">
        <w:rPr>
          <w:rFonts w:ascii="Times New Roman" w:hAnsi="Times New Roman"/>
          <w:szCs w:val="24"/>
        </w:rPr>
        <w:t>- razmerje med</w:t>
      </w:r>
      <w:r w:rsidRPr="00EE56CD">
        <w:rPr>
          <w:rFonts w:ascii="Times New Roman" w:hAnsi="Times New Roman"/>
          <w:szCs w:val="24"/>
        </w:rPr>
        <w:t xml:space="preserve"> branjem kanonske</w:t>
      </w:r>
      <w:r w:rsidR="00FB5290">
        <w:rPr>
          <w:rFonts w:ascii="Times New Roman" w:hAnsi="Times New Roman"/>
          <w:szCs w:val="24"/>
        </w:rPr>
        <w:t>ga</w:t>
      </w:r>
      <w:r w:rsidRPr="00EE56CD">
        <w:rPr>
          <w:rFonts w:ascii="Times New Roman" w:hAnsi="Times New Roman"/>
          <w:szCs w:val="24"/>
        </w:rPr>
        <w:t xml:space="preserve"> (klasične</w:t>
      </w:r>
      <w:r w:rsidR="00FB5290">
        <w:rPr>
          <w:rFonts w:ascii="Times New Roman" w:hAnsi="Times New Roman"/>
          <w:szCs w:val="24"/>
        </w:rPr>
        <w:t>ga</w:t>
      </w:r>
      <w:r w:rsidRPr="00EE56CD">
        <w:rPr>
          <w:rFonts w:ascii="Times New Roman" w:hAnsi="Times New Roman"/>
          <w:szCs w:val="24"/>
        </w:rPr>
        <w:t>) in sodobne</w:t>
      </w:r>
      <w:r w:rsidR="00FB5290">
        <w:rPr>
          <w:rFonts w:ascii="Times New Roman" w:hAnsi="Times New Roman"/>
          <w:szCs w:val="24"/>
        </w:rPr>
        <w:t>ga leposlovja</w:t>
      </w:r>
      <w:r w:rsidRPr="00EE56CD">
        <w:rPr>
          <w:rFonts w:ascii="Times New Roman" w:hAnsi="Times New Roman"/>
          <w:szCs w:val="24"/>
        </w:rPr>
        <w:t>,</w:t>
      </w:r>
    </w:p>
    <w:p w:rsidR="00EE56CD" w:rsidRPr="00EE56CD" w:rsidRDefault="00FB5290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E56CD" w:rsidRPr="00EE56CD">
        <w:rPr>
          <w:rFonts w:ascii="Times New Roman" w:hAnsi="Times New Roman"/>
          <w:szCs w:val="24"/>
        </w:rPr>
        <w:t xml:space="preserve">vsebina glede na starost bralca/poslušalca </w:t>
      </w:r>
      <w:r w:rsidR="00EE56CD" w:rsidRPr="005B31BE">
        <w:rPr>
          <w:rFonts w:ascii="Times New Roman" w:hAnsi="Times New Roman"/>
          <w:szCs w:val="24"/>
        </w:rPr>
        <w:t>(v predbralnem obdobju),</w:t>
      </w:r>
    </w:p>
    <w:p w:rsidR="00EE56CD" w:rsidRPr="00EE56CD" w:rsidRDefault="00FB5290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5B31BE">
        <w:rPr>
          <w:rFonts w:ascii="Times New Roman" w:hAnsi="Times New Roman"/>
          <w:szCs w:val="24"/>
        </w:rPr>
        <w:t xml:space="preserve">- </w:t>
      </w:r>
      <w:r w:rsidR="00EE56CD" w:rsidRPr="005B31BE">
        <w:rPr>
          <w:rFonts w:ascii="Times New Roman" w:hAnsi="Times New Roman"/>
          <w:szCs w:val="24"/>
        </w:rPr>
        <w:t>oblika knjige</w:t>
      </w:r>
      <w:r w:rsidRPr="005B31BE">
        <w:rPr>
          <w:rFonts w:ascii="Times New Roman" w:hAnsi="Times New Roman"/>
          <w:szCs w:val="24"/>
        </w:rPr>
        <w:t xml:space="preserve"> (slikanica</w:t>
      </w:r>
      <w:r>
        <w:rPr>
          <w:rFonts w:ascii="Times New Roman" w:hAnsi="Times New Roman"/>
          <w:szCs w:val="24"/>
        </w:rPr>
        <w:t xml:space="preserve"> brez besedila, strip, slikanica, ilustrirana knjiga, knjiga brez ilustracij),</w:t>
      </w:r>
    </w:p>
    <w:p w:rsidR="00EE56CD" w:rsidRPr="00EE56CD" w:rsidRDefault="00EE56CD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EE56CD">
        <w:rPr>
          <w:rFonts w:ascii="Times New Roman" w:hAnsi="Times New Roman"/>
          <w:szCs w:val="24"/>
        </w:rPr>
        <w:t>- primerna dolžina besedila</w:t>
      </w:r>
      <w:r w:rsidR="00FB5290">
        <w:rPr>
          <w:rFonts w:ascii="Times New Roman" w:hAnsi="Times New Roman"/>
          <w:szCs w:val="24"/>
        </w:rPr>
        <w:t xml:space="preserve"> (kar je pomembno predvsem za mlajše otroke)</w:t>
      </w:r>
      <w:r w:rsidRPr="00EE56CD">
        <w:rPr>
          <w:rFonts w:ascii="Times New Roman" w:hAnsi="Times New Roman"/>
          <w:szCs w:val="24"/>
        </w:rPr>
        <w:t>,</w:t>
      </w:r>
    </w:p>
    <w:p w:rsidR="00EE56CD" w:rsidRPr="005B31BE" w:rsidRDefault="00EE56CD" w:rsidP="00D2658D">
      <w:r w:rsidRPr="00557BF5">
        <w:t>-</w:t>
      </w:r>
      <w:r w:rsidR="00C00715">
        <w:t xml:space="preserve"> </w:t>
      </w:r>
      <w:r w:rsidRPr="005B31BE">
        <w:t>upoštevanje drug</w:t>
      </w:r>
      <w:r w:rsidR="00D84B65" w:rsidRPr="005B31BE">
        <w:t xml:space="preserve">ih dejavnikov in </w:t>
      </w:r>
      <w:r w:rsidRPr="005B31BE">
        <w:t>interes</w:t>
      </w:r>
      <w:r w:rsidR="00D84B65" w:rsidRPr="005B31BE">
        <w:t>a otrok</w:t>
      </w:r>
      <w:r w:rsidR="00557BF5" w:rsidRPr="005B31BE">
        <w:t>,</w:t>
      </w:r>
    </w:p>
    <w:p w:rsidR="00557BF5" w:rsidRPr="00557BF5" w:rsidRDefault="00557BF5" w:rsidP="00557BF5">
      <w:pPr>
        <w:jc w:val="both"/>
      </w:pPr>
      <w:r w:rsidRPr="005B31BE">
        <w:t>-</w:t>
      </w:r>
      <w:r w:rsidR="00C00715" w:rsidRPr="005B31BE">
        <w:t xml:space="preserve"> </w:t>
      </w:r>
      <w:r w:rsidRPr="005B31BE">
        <w:t>navajanje otrok na razlikovanje leposlovnih in informativnih knjig</w:t>
      </w:r>
      <w:r w:rsidRPr="00557BF5">
        <w:t>, razlikovanje jezikovnih prvin v besedilih,</w:t>
      </w:r>
    </w:p>
    <w:p w:rsidR="00557BF5" w:rsidRPr="00557BF5" w:rsidRDefault="00557BF5" w:rsidP="00557BF5">
      <w:pPr>
        <w:jc w:val="both"/>
      </w:pPr>
      <w:r w:rsidRPr="00557BF5">
        <w:t>- raznolikost literarnih besedil glede na književne zvrsti, vrste in žanrsko pripadnost.</w:t>
      </w:r>
    </w:p>
    <w:p w:rsidR="00557BF5" w:rsidRPr="00557BF5" w:rsidRDefault="00557BF5" w:rsidP="00D2658D"/>
    <w:p w:rsidR="00D84B65" w:rsidRDefault="00FB5290" w:rsidP="00D2658D">
      <w:r>
        <w:t xml:space="preserve">Bralna pismenost je pomembna za </w:t>
      </w:r>
      <w:r w:rsidR="00F276E4">
        <w:t xml:space="preserve">delovanje ljudi v družbi, zato je predstavljeno tudi gradivo, ki sodi </w:t>
      </w:r>
      <w:r w:rsidR="00F276E4" w:rsidRPr="0066757C">
        <w:t>v lahko branje</w:t>
      </w:r>
      <w:r w:rsidR="00557BF5" w:rsidRPr="0066757C">
        <w:t xml:space="preserve"> (in je napisano v lažje berljivi obliki z oblikovnimi ali vsebinskimi prilagoditvami)</w:t>
      </w:r>
      <w:r w:rsidR="00F276E4" w:rsidRPr="0066757C">
        <w:t>,</w:t>
      </w:r>
      <w:r w:rsidR="00F276E4">
        <w:t xml:space="preserve"> saj je le-to v pomoč otrokom priseljencem in otrokom s posebnimi potrebami.</w:t>
      </w:r>
    </w:p>
    <w:p w:rsidR="00FB5290" w:rsidRDefault="00FB5290" w:rsidP="00D2658D"/>
    <w:p w:rsidR="00FB5290" w:rsidRPr="00EE56CD" w:rsidRDefault="00F276E4" w:rsidP="00D2658D">
      <w:r>
        <w:t>Glede na ciljno populacijo</w:t>
      </w:r>
      <w:r w:rsidRPr="0066757C">
        <w:t xml:space="preserve">, ki zanima </w:t>
      </w:r>
      <w:bookmarkStart w:id="0" w:name="_GoBack"/>
      <w:bookmarkEnd w:id="0"/>
      <w:r w:rsidRPr="0066757C">
        <w:t>mentorja branja,</w:t>
      </w:r>
      <w:r w:rsidR="00FB5290" w:rsidRPr="0066757C">
        <w:t xml:space="preserve"> so poudarki na: </w:t>
      </w:r>
      <w:r w:rsidRPr="0066757C">
        <w:t xml:space="preserve">(a) </w:t>
      </w:r>
      <w:r w:rsidR="00FB5290" w:rsidRPr="0066757C">
        <w:t>slikanici in njenih izraznih možnostih predvsem skozi kr</w:t>
      </w:r>
      <w:r w:rsidRPr="0066757C">
        <w:t>atkoprozna besedila, (b)</w:t>
      </w:r>
      <w:r w:rsidR="00FB5290" w:rsidRPr="0066757C">
        <w:t xml:space="preserve"> pripovedih in mladinskih romanih, slednji so v zadnjem desetletju doživeli bogat razcvet tem in motivov, ki so privlačni za sodobnega mladostnika</w:t>
      </w:r>
      <w:r w:rsidR="00FB5290" w:rsidRPr="00EE56CD">
        <w:t>, meja mladinskega romanopisja se tematsko in slogovno pomika iz otroške književnosti v književnost za mlade odrasle.</w:t>
      </w:r>
    </w:p>
    <w:p w:rsidR="001318FA" w:rsidRDefault="001318FA" w:rsidP="00D2658D">
      <w:pPr>
        <w:pStyle w:val="Naslov2"/>
        <w:jc w:val="left"/>
        <w:rPr>
          <w:b/>
          <w:sz w:val="24"/>
        </w:rPr>
      </w:pPr>
    </w:p>
    <w:p w:rsidR="00EE56CD" w:rsidRPr="00557BF5" w:rsidRDefault="00EE56CD" w:rsidP="00D2658D">
      <w:pPr>
        <w:pStyle w:val="Naslov2"/>
        <w:jc w:val="left"/>
        <w:rPr>
          <w:b/>
          <w:sz w:val="24"/>
        </w:rPr>
      </w:pPr>
      <w:r w:rsidRPr="00557BF5">
        <w:rPr>
          <w:b/>
          <w:i w:val="0"/>
          <w:sz w:val="24"/>
        </w:rPr>
        <w:t>Izbrana literatura:</w:t>
      </w:r>
    </w:p>
    <w:p w:rsidR="00FB5290" w:rsidRPr="00557BF5" w:rsidRDefault="00EE56CD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557BF5">
        <w:rPr>
          <w:rFonts w:ascii="Times New Roman" w:hAnsi="Times New Roman"/>
          <w:szCs w:val="24"/>
        </w:rPr>
        <w:t xml:space="preserve">HARAMIJA, D. (2004). Književna, knjižna in knjižnična vzgoja v vrtcu in v prvem triletju osnovne šole. </w:t>
      </w:r>
      <w:r w:rsidRPr="00557BF5">
        <w:rPr>
          <w:rFonts w:ascii="Times New Roman" w:hAnsi="Times New Roman"/>
          <w:i/>
          <w:iCs/>
          <w:szCs w:val="24"/>
        </w:rPr>
        <w:t>Slov. šoli</w:t>
      </w:r>
      <w:r w:rsidR="009E6365">
        <w:rPr>
          <w:rFonts w:ascii="Times New Roman" w:hAnsi="Times New Roman"/>
          <w:szCs w:val="24"/>
        </w:rPr>
        <w:t xml:space="preserve">, letn. 9, št. 1. </w:t>
      </w:r>
      <w:r w:rsidRPr="00557BF5">
        <w:rPr>
          <w:rFonts w:ascii="Times New Roman" w:hAnsi="Times New Roman"/>
          <w:szCs w:val="24"/>
        </w:rPr>
        <w:t>13–19.</w:t>
      </w:r>
    </w:p>
    <w:p w:rsidR="00FB5290" w:rsidRPr="00557BF5" w:rsidRDefault="00246D31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557BF5">
        <w:rPr>
          <w:rFonts w:ascii="Times New Roman" w:hAnsi="Times New Roman"/>
        </w:rPr>
        <w:t>HARAMIJA, D</w:t>
      </w:r>
      <w:r w:rsidRPr="00557BF5">
        <w:rPr>
          <w:rFonts w:ascii="Times New Roman" w:hAnsi="Times New Roman"/>
          <w:i/>
          <w:iCs/>
        </w:rPr>
        <w:t xml:space="preserve">. </w:t>
      </w:r>
      <w:r w:rsidRPr="00557BF5">
        <w:rPr>
          <w:rFonts w:ascii="Times New Roman" w:hAnsi="Times New Roman"/>
          <w:iCs/>
        </w:rPr>
        <w:t>(2010).</w:t>
      </w:r>
      <w:r w:rsidRPr="00557BF5">
        <w:rPr>
          <w:rFonts w:ascii="Times New Roman" w:hAnsi="Times New Roman"/>
          <w:i/>
          <w:iCs/>
        </w:rPr>
        <w:t xml:space="preserve"> Holokavst skozi otroške oči</w:t>
      </w:r>
      <w:r w:rsidRPr="00557BF5">
        <w:rPr>
          <w:rFonts w:ascii="Times New Roman" w:hAnsi="Times New Roman"/>
        </w:rPr>
        <w:t>, (Knjižna zbirka Redkosti). Murska Sobota: Franc-Franc.</w:t>
      </w:r>
    </w:p>
    <w:p w:rsidR="009D1151" w:rsidRPr="00557BF5" w:rsidRDefault="009D1151" w:rsidP="00D2658D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557BF5">
        <w:rPr>
          <w:rFonts w:ascii="Times New Roman" w:hAnsi="Times New Roman"/>
          <w:szCs w:val="24"/>
        </w:rPr>
        <w:t xml:space="preserve">HARAMIJA, D. (2011).Spodbujanje jezikovnih zmožnosti pri predšolskem otroku s književno vzgojo. V: </w:t>
      </w:r>
      <w:r w:rsidRPr="00557BF5">
        <w:rPr>
          <w:rFonts w:ascii="Times New Roman" w:hAnsi="Times New Roman"/>
          <w:i/>
          <w:szCs w:val="24"/>
        </w:rPr>
        <w:t>Kakovost procesa učenja in poučevanja jezika v kurikulu za vrtce</w:t>
      </w:r>
      <w:r w:rsidRPr="00557BF5">
        <w:rPr>
          <w:rFonts w:ascii="Times New Roman" w:hAnsi="Times New Roman"/>
          <w:szCs w:val="24"/>
        </w:rPr>
        <w:t>. Ljubljana: Supra. 30–37.</w:t>
      </w:r>
    </w:p>
    <w:p w:rsidR="00246D31" w:rsidRPr="00557BF5" w:rsidRDefault="00246D31" w:rsidP="00246D31">
      <w:pPr>
        <w:pStyle w:val="30VRST"/>
        <w:spacing w:line="240" w:lineRule="auto"/>
        <w:rPr>
          <w:rFonts w:ascii="Times New Roman" w:hAnsi="Times New Roman"/>
          <w:iCs/>
          <w:szCs w:val="24"/>
        </w:rPr>
      </w:pPr>
      <w:r w:rsidRPr="00557BF5">
        <w:rPr>
          <w:rFonts w:ascii="Times New Roman" w:hAnsi="Times New Roman"/>
          <w:szCs w:val="24"/>
        </w:rPr>
        <w:t xml:space="preserve">HARAMIJA, D. (2012). </w:t>
      </w:r>
      <w:r w:rsidRPr="00557BF5">
        <w:rPr>
          <w:rFonts w:ascii="Times New Roman" w:hAnsi="Times New Roman"/>
          <w:i/>
          <w:szCs w:val="24"/>
        </w:rPr>
        <w:t>Nagrajene pisave: opusi po letu 1991 nagrajenih slovenskih mladinskih pripovednikov</w:t>
      </w:r>
      <w:r w:rsidRPr="00557BF5">
        <w:rPr>
          <w:rFonts w:ascii="Times New Roman" w:hAnsi="Times New Roman"/>
          <w:szCs w:val="24"/>
        </w:rPr>
        <w:t>. Murska Sobota: Franc-Franc.</w:t>
      </w:r>
    </w:p>
    <w:p w:rsidR="009D1151" w:rsidRPr="009E6365" w:rsidRDefault="00246D31" w:rsidP="00557BF5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9E6365">
        <w:rPr>
          <w:rFonts w:ascii="Times New Roman" w:hAnsi="Times New Roman"/>
          <w:szCs w:val="24"/>
        </w:rPr>
        <w:t xml:space="preserve">HARAMIJA, D. (2015). </w:t>
      </w:r>
      <w:r w:rsidRPr="009E6365">
        <w:rPr>
          <w:rFonts w:ascii="Times New Roman" w:hAnsi="Times New Roman"/>
          <w:i/>
          <w:szCs w:val="24"/>
        </w:rPr>
        <w:t>Vloga živali v mladinski književnosti</w:t>
      </w:r>
      <w:r w:rsidRPr="009E6365">
        <w:rPr>
          <w:rFonts w:ascii="Times New Roman" w:hAnsi="Times New Roman"/>
          <w:szCs w:val="24"/>
        </w:rPr>
        <w:t>. Murska Sobota: Franc-Franc.</w:t>
      </w:r>
    </w:p>
    <w:p w:rsidR="00557BF5" w:rsidRPr="009E6365" w:rsidRDefault="009E6365" w:rsidP="00557BF5">
      <w:pPr>
        <w:pStyle w:val="30VRST"/>
        <w:spacing w:line="240" w:lineRule="auto"/>
        <w:rPr>
          <w:rFonts w:ascii="Times New Roman" w:hAnsi="Times New Roman"/>
          <w:szCs w:val="24"/>
        </w:rPr>
      </w:pPr>
      <w:r w:rsidRPr="009E6365">
        <w:rPr>
          <w:rFonts w:ascii="Times New Roman" w:hAnsi="Times New Roman"/>
          <w:szCs w:val="24"/>
        </w:rPr>
        <w:t>HARAMIJA, D</w:t>
      </w:r>
      <w:r w:rsidR="00557BF5" w:rsidRPr="009E6365">
        <w:rPr>
          <w:rFonts w:ascii="Times New Roman" w:hAnsi="Times New Roman"/>
          <w:szCs w:val="24"/>
        </w:rPr>
        <w:t xml:space="preserve">. (2016). Lahko branje. </w:t>
      </w:r>
      <w:r>
        <w:rPr>
          <w:rFonts w:ascii="Times New Roman" w:hAnsi="Times New Roman"/>
          <w:szCs w:val="24"/>
        </w:rPr>
        <w:t xml:space="preserve">V: </w:t>
      </w:r>
      <w:r w:rsidR="00557BF5" w:rsidRPr="009E6365">
        <w:rPr>
          <w:rFonts w:ascii="Times New Roman" w:hAnsi="Times New Roman"/>
          <w:i/>
          <w:szCs w:val="24"/>
        </w:rPr>
        <w:t>Med didaktiko slovenskega jezika in poezijo: ob 80-letnici Jožeta Lipnika</w:t>
      </w:r>
      <w:r w:rsidR="00557BF5" w:rsidRPr="009E6365">
        <w:rPr>
          <w:rFonts w:ascii="Times New Roman" w:hAnsi="Times New Roman"/>
          <w:szCs w:val="24"/>
        </w:rPr>
        <w:t xml:space="preserve">. Ur. Marko Jesenšek. </w:t>
      </w:r>
      <w:r>
        <w:rPr>
          <w:rFonts w:ascii="Times New Roman" w:hAnsi="Times New Roman"/>
          <w:szCs w:val="24"/>
        </w:rPr>
        <w:t>299–317.</w:t>
      </w:r>
    </w:p>
    <w:sectPr w:rsidR="00557BF5" w:rsidRPr="009E6365" w:rsidSect="00D26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4F" w:rsidRDefault="00EE434F" w:rsidP="00B94F7D">
      <w:r>
        <w:separator/>
      </w:r>
    </w:p>
  </w:endnote>
  <w:endnote w:type="continuationSeparator" w:id="0">
    <w:p w:rsidR="00EE434F" w:rsidRDefault="00EE434F" w:rsidP="00B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4F" w:rsidRDefault="00EE434F" w:rsidP="00B94F7D">
      <w:r>
        <w:separator/>
      </w:r>
    </w:p>
  </w:footnote>
  <w:footnote w:type="continuationSeparator" w:id="0">
    <w:p w:rsidR="00EE434F" w:rsidRDefault="00EE434F" w:rsidP="00B9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EBC"/>
    <w:multiLevelType w:val="hybridMultilevel"/>
    <w:tmpl w:val="A4EC6E8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B4C75"/>
    <w:multiLevelType w:val="hybridMultilevel"/>
    <w:tmpl w:val="A5A8A2DC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950"/>
    <w:multiLevelType w:val="hybridMultilevel"/>
    <w:tmpl w:val="3642033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63A4F"/>
    <w:multiLevelType w:val="hybridMultilevel"/>
    <w:tmpl w:val="35B6D438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5BC8"/>
    <w:multiLevelType w:val="hybridMultilevel"/>
    <w:tmpl w:val="C106825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F3320"/>
    <w:multiLevelType w:val="hybridMultilevel"/>
    <w:tmpl w:val="DC507FA6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E"/>
    <w:rsid w:val="0003737B"/>
    <w:rsid w:val="00087271"/>
    <w:rsid w:val="001318FA"/>
    <w:rsid w:val="001410C5"/>
    <w:rsid w:val="001432F3"/>
    <w:rsid w:val="0015248D"/>
    <w:rsid w:val="00173D34"/>
    <w:rsid w:val="00182ECD"/>
    <w:rsid w:val="001959CE"/>
    <w:rsid w:val="001A465B"/>
    <w:rsid w:val="001F5F93"/>
    <w:rsid w:val="001F7BE8"/>
    <w:rsid w:val="00246D31"/>
    <w:rsid w:val="00271D09"/>
    <w:rsid w:val="003008D3"/>
    <w:rsid w:val="003155CE"/>
    <w:rsid w:val="00362E9E"/>
    <w:rsid w:val="0041409A"/>
    <w:rsid w:val="004E0889"/>
    <w:rsid w:val="00556D76"/>
    <w:rsid w:val="00557BF5"/>
    <w:rsid w:val="00571ACE"/>
    <w:rsid w:val="005A238E"/>
    <w:rsid w:val="005B31BE"/>
    <w:rsid w:val="005E6644"/>
    <w:rsid w:val="005F2B51"/>
    <w:rsid w:val="006302AC"/>
    <w:rsid w:val="00646F2F"/>
    <w:rsid w:val="0066757C"/>
    <w:rsid w:val="006C01F8"/>
    <w:rsid w:val="006F195B"/>
    <w:rsid w:val="007509F0"/>
    <w:rsid w:val="00793E3E"/>
    <w:rsid w:val="007D76C6"/>
    <w:rsid w:val="008222CE"/>
    <w:rsid w:val="00886477"/>
    <w:rsid w:val="008E21D0"/>
    <w:rsid w:val="008E3761"/>
    <w:rsid w:val="008F4F6F"/>
    <w:rsid w:val="00907E51"/>
    <w:rsid w:val="00940566"/>
    <w:rsid w:val="009B11C1"/>
    <w:rsid w:val="009D1151"/>
    <w:rsid w:val="009E6365"/>
    <w:rsid w:val="00A24643"/>
    <w:rsid w:val="00A74A39"/>
    <w:rsid w:val="00A91DFA"/>
    <w:rsid w:val="00AC3C61"/>
    <w:rsid w:val="00AF3EF3"/>
    <w:rsid w:val="00B64E24"/>
    <w:rsid w:val="00B75B49"/>
    <w:rsid w:val="00B94F7D"/>
    <w:rsid w:val="00BA2D2A"/>
    <w:rsid w:val="00BA6C62"/>
    <w:rsid w:val="00BC6F8B"/>
    <w:rsid w:val="00C00715"/>
    <w:rsid w:val="00C13AE2"/>
    <w:rsid w:val="00C17106"/>
    <w:rsid w:val="00C867BD"/>
    <w:rsid w:val="00CE17E8"/>
    <w:rsid w:val="00D2621A"/>
    <w:rsid w:val="00D2658D"/>
    <w:rsid w:val="00D60231"/>
    <w:rsid w:val="00D84B65"/>
    <w:rsid w:val="00DA6971"/>
    <w:rsid w:val="00DB26A4"/>
    <w:rsid w:val="00DF0A20"/>
    <w:rsid w:val="00E0760B"/>
    <w:rsid w:val="00E14270"/>
    <w:rsid w:val="00EA749B"/>
    <w:rsid w:val="00ED56CD"/>
    <w:rsid w:val="00EE434F"/>
    <w:rsid w:val="00EE56CD"/>
    <w:rsid w:val="00F276E4"/>
    <w:rsid w:val="00F33A45"/>
    <w:rsid w:val="00FB4367"/>
    <w:rsid w:val="00FB5290"/>
    <w:rsid w:val="00FC7584"/>
    <w:rsid w:val="00FD3236"/>
    <w:rsid w:val="00FD6B8E"/>
    <w:rsid w:val="00FE166D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070DD-A9C9-448E-8490-E426F71E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1409A"/>
    <w:rPr>
      <w:sz w:val="24"/>
      <w:szCs w:val="24"/>
    </w:rPr>
  </w:style>
  <w:style w:type="paragraph" w:styleId="Naslov1">
    <w:name w:val="heading 1"/>
    <w:basedOn w:val="Navaden"/>
    <w:next w:val="Navaden"/>
    <w:qFormat/>
    <w:rsid w:val="0041409A"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avaden"/>
    <w:next w:val="Navaden"/>
    <w:qFormat/>
    <w:rsid w:val="0041409A"/>
    <w:pPr>
      <w:keepNext/>
      <w:jc w:val="center"/>
      <w:outlineLvl w:val="1"/>
    </w:pPr>
    <w:rPr>
      <w:i/>
      <w:iCs/>
      <w:sz w:val="28"/>
    </w:rPr>
  </w:style>
  <w:style w:type="paragraph" w:styleId="Naslov3">
    <w:name w:val="heading 3"/>
    <w:basedOn w:val="Navaden"/>
    <w:next w:val="Navaden"/>
    <w:qFormat/>
    <w:rsid w:val="0041409A"/>
    <w:pPr>
      <w:keepNext/>
      <w:jc w:val="center"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1409A"/>
    <w:pPr>
      <w:jc w:val="center"/>
    </w:pPr>
    <w:rPr>
      <w:b/>
      <w:bCs/>
      <w:i/>
      <w:iCs/>
      <w:sz w:val="32"/>
    </w:rPr>
  </w:style>
  <w:style w:type="paragraph" w:styleId="Podnaslov">
    <w:name w:val="Subtitle"/>
    <w:basedOn w:val="Navaden"/>
    <w:qFormat/>
    <w:rsid w:val="0041409A"/>
    <w:pPr>
      <w:jc w:val="both"/>
    </w:pPr>
    <w:rPr>
      <w:i/>
      <w:iCs/>
      <w:sz w:val="28"/>
    </w:rPr>
  </w:style>
  <w:style w:type="paragraph" w:styleId="Telobesedila2">
    <w:name w:val="Body Text 2"/>
    <w:basedOn w:val="Navaden"/>
    <w:link w:val="Telobesedila2Znak"/>
    <w:rsid w:val="00FE7B88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FE7B88"/>
    <w:rPr>
      <w:sz w:val="24"/>
      <w:szCs w:val="24"/>
    </w:rPr>
  </w:style>
  <w:style w:type="character" w:styleId="Hiperpovezava">
    <w:name w:val="Hyperlink"/>
    <w:rsid w:val="00FB4367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nhideWhenUsed/>
    <w:rsid w:val="00FB4367"/>
    <w:pPr>
      <w:autoSpaceDE w:val="0"/>
      <w:autoSpaceDN w:val="0"/>
      <w:adjustRightInd w:val="0"/>
      <w:jc w:val="center"/>
    </w:pPr>
    <w:rPr>
      <w:b/>
      <w:color w:val="C00000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F2B51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5F2B51"/>
    <w:rPr>
      <w:sz w:val="24"/>
      <w:szCs w:val="24"/>
    </w:rPr>
  </w:style>
  <w:style w:type="paragraph" w:styleId="Navadensplet">
    <w:name w:val="Normal (Web)"/>
    <w:basedOn w:val="Navaden"/>
    <w:semiHidden/>
    <w:unhideWhenUsed/>
    <w:rsid w:val="00EE56CD"/>
    <w:pPr>
      <w:spacing w:before="100" w:beforeAutospacing="1" w:after="100" w:afterAutospacing="1"/>
    </w:pPr>
  </w:style>
  <w:style w:type="paragraph" w:customStyle="1" w:styleId="30VRST">
    <w:name w:val="30VRST"/>
    <w:basedOn w:val="Navaden"/>
    <w:rsid w:val="00EE56CD"/>
    <w:pPr>
      <w:spacing w:line="360" w:lineRule="auto"/>
    </w:pPr>
    <w:rPr>
      <w:rFonts w:ascii="Courier New" w:hAnsi="Courier New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B94F7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94F7D"/>
  </w:style>
  <w:style w:type="character" w:styleId="Sprotnaopomba-sklic">
    <w:name w:val="footnote reference"/>
    <w:semiHidden/>
    <w:rsid w:val="00B94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ica.haramija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ZUPAN</Company>
  <LinksUpToDate>false</LinksUpToDate>
  <CharactersWithSpaces>3236</CharactersWithSpaces>
  <SharedDoc>false</SharedDoc>
  <HLinks>
    <vt:vector size="12" baseType="variant">
      <vt:variant>
        <vt:i4>4456565</vt:i4>
      </vt:variant>
      <vt:variant>
        <vt:i4>3</vt:i4>
      </vt:variant>
      <vt:variant>
        <vt:i4>0</vt:i4>
      </vt:variant>
      <vt:variant>
        <vt:i4>5</vt:i4>
      </vt:variant>
      <vt:variant>
        <vt:lpwstr>mailto:janja.batic@uni-mb.si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mailto:dragica.haramija@uni-mb.si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JOŽKO</dc:creator>
  <cp:lastModifiedBy>Manca Perko</cp:lastModifiedBy>
  <cp:revision>4</cp:revision>
  <cp:lastPrinted>2010-08-18T14:09:00Z</cp:lastPrinted>
  <dcterms:created xsi:type="dcterms:W3CDTF">2017-01-09T09:40:00Z</dcterms:created>
  <dcterms:modified xsi:type="dcterms:W3CDTF">2017-04-05T16:00:00Z</dcterms:modified>
</cp:coreProperties>
</file>